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87" w:rsidRPr="00B8752B" w:rsidRDefault="00946D87" w:rsidP="00946D87">
      <w:pPr>
        <w:pStyle w:val="Heading2"/>
      </w:pPr>
      <w:bookmarkStart w:id="0" w:name="_Toc432777723"/>
      <w:bookmarkStart w:id="1" w:name="_GoBack"/>
      <w:bookmarkEnd w:id="1"/>
      <w:r w:rsidRPr="00B8752B">
        <w:t>Instructional Feedback Post-Observation Guiding Questions</w:t>
      </w:r>
      <w:bookmarkEnd w:id="0"/>
    </w:p>
    <w:p w:rsidR="00946D87" w:rsidRPr="00B8752B" w:rsidRDefault="00946D87" w:rsidP="00946D87">
      <w:pPr>
        <w:pStyle w:val="BodyText"/>
        <w:rPr>
          <w:rFonts w:asciiTheme="minorHAnsi" w:hAnsiTheme="minorHAnsi" w:cstheme="minorHAnsi"/>
          <w:b/>
          <w:u w:val="single"/>
        </w:rPr>
      </w:pPr>
      <w:r w:rsidRPr="00B8752B">
        <w:rPr>
          <w:rFonts w:asciiTheme="minorHAnsi" w:hAnsiTheme="minorHAnsi" w:cstheme="minorHAnsi"/>
          <w:b/>
          <w:u w:val="single"/>
        </w:rPr>
        <w:t>Instructions</w:t>
      </w:r>
    </w:p>
    <w:p w:rsidR="00946D87" w:rsidRPr="00382E06" w:rsidRDefault="00946D87" w:rsidP="00946D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82E06">
        <w:rPr>
          <w:rFonts w:asciiTheme="minorHAnsi" w:hAnsiTheme="minorHAnsi" w:cstheme="minorHAnsi"/>
          <w:sz w:val="22"/>
          <w:szCs w:val="22"/>
        </w:rPr>
        <w:t>The post-observation conference is convened after each principal or assistant principal observation. The po</w:t>
      </w:r>
      <w:r w:rsidR="00382E06">
        <w:rPr>
          <w:rFonts w:asciiTheme="minorHAnsi" w:hAnsiTheme="minorHAnsi" w:cstheme="minorHAnsi"/>
          <w:sz w:val="22"/>
          <w:szCs w:val="22"/>
        </w:rPr>
        <w:t xml:space="preserve">st-observation conversation </w:t>
      </w:r>
      <w:r w:rsidRPr="00382E06">
        <w:rPr>
          <w:rFonts w:asciiTheme="minorHAnsi" w:hAnsiTheme="minorHAnsi" w:cstheme="minorHAnsi"/>
          <w:sz w:val="22"/>
          <w:szCs w:val="22"/>
        </w:rPr>
        <w:t>encourages principal or assistant principal reflection on instructional feedback practice in lig</w:t>
      </w:r>
      <w:r w:rsidR="00382E06">
        <w:rPr>
          <w:rFonts w:asciiTheme="minorHAnsi" w:hAnsiTheme="minorHAnsi" w:cstheme="minorHAnsi"/>
          <w:sz w:val="22"/>
          <w:szCs w:val="22"/>
        </w:rPr>
        <w:t xml:space="preserve">ht of performance evidence, </w:t>
      </w:r>
      <w:r w:rsidRPr="00382E06">
        <w:rPr>
          <w:rFonts w:asciiTheme="minorHAnsi" w:hAnsiTheme="minorHAnsi" w:cstheme="minorHAnsi"/>
          <w:sz w:val="22"/>
          <w:szCs w:val="22"/>
        </w:rPr>
        <w:t>provides principal</w:t>
      </w:r>
      <w:r w:rsidR="0098429B">
        <w:rPr>
          <w:rFonts w:asciiTheme="minorHAnsi" w:hAnsiTheme="minorHAnsi" w:cstheme="minorHAnsi"/>
          <w:sz w:val="22"/>
          <w:szCs w:val="22"/>
        </w:rPr>
        <w:t>’</w:t>
      </w:r>
      <w:r w:rsidRPr="00382E06">
        <w:rPr>
          <w:rFonts w:asciiTheme="minorHAnsi" w:hAnsiTheme="minorHAnsi" w:cstheme="minorHAnsi"/>
          <w:sz w:val="22"/>
          <w:szCs w:val="22"/>
        </w:rPr>
        <w:t>s or assistant principal</w:t>
      </w:r>
      <w:r w:rsidR="0098429B">
        <w:rPr>
          <w:rFonts w:asciiTheme="minorHAnsi" w:hAnsiTheme="minorHAnsi" w:cstheme="minorHAnsi"/>
          <w:sz w:val="22"/>
          <w:szCs w:val="22"/>
        </w:rPr>
        <w:t>’</w:t>
      </w:r>
      <w:r w:rsidRPr="00382E06">
        <w:rPr>
          <w:rFonts w:asciiTheme="minorHAnsi" w:hAnsiTheme="minorHAnsi" w:cstheme="minorHAnsi"/>
          <w:sz w:val="22"/>
          <w:szCs w:val="22"/>
        </w:rPr>
        <w:t xml:space="preserve">s </w:t>
      </w:r>
      <w:r w:rsidR="00382E06">
        <w:rPr>
          <w:rFonts w:asciiTheme="minorHAnsi" w:hAnsiTheme="minorHAnsi" w:cstheme="minorHAnsi"/>
          <w:sz w:val="22"/>
          <w:szCs w:val="22"/>
        </w:rPr>
        <w:t>f</w:t>
      </w:r>
      <w:r w:rsidRPr="00382E06">
        <w:rPr>
          <w:rFonts w:asciiTheme="minorHAnsi" w:hAnsiTheme="minorHAnsi" w:cstheme="minorHAnsi"/>
          <w:sz w:val="22"/>
          <w:szCs w:val="22"/>
        </w:rPr>
        <w:t xml:space="preserve">eedback </w:t>
      </w:r>
      <w:r w:rsidR="00382E06">
        <w:rPr>
          <w:rFonts w:asciiTheme="minorHAnsi" w:hAnsiTheme="minorHAnsi" w:cstheme="minorHAnsi"/>
          <w:sz w:val="22"/>
          <w:szCs w:val="22"/>
        </w:rPr>
        <w:t xml:space="preserve">on their </w:t>
      </w:r>
      <w:r w:rsidR="00382E06" w:rsidRPr="00382E06">
        <w:rPr>
          <w:rFonts w:asciiTheme="minorHAnsi" w:hAnsiTheme="minorHAnsi" w:cstheme="minorHAnsi"/>
          <w:sz w:val="22"/>
          <w:szCs w:val="22"/>
        </w:rPr>
        <w:t xml:space="preserve">performance </w:t>
      </w:r>
      <w:r w:rsidR="00382E06">
        <w:rPr>
          <w:rFonts w:asciiTheme="minorHAnsi" w:hAnsiTheme="minorHAnsi" w:cstheme="minorHAnsi"/>
          <w:sz w:val="22"/>
          <w:szCs w:val="22"/>
        </w:rPr>
        <w:t xml:space="preserve">from their evaluator, and </w:t>
      </w:r>
      <w:r w:rsidRPr="00382E06">
        <w:rPr>
          <w:rFonts w:asciiTheme="minorHAnsi" w:hAnsiTheme="minorHAnsi" w:cstheme="minorHAnsi"/>
          <w:sz w:val="22"/>
          <w:szCs w:val="22"/>
        </w:rPr>
        <w:t xml:space="preserve">explains how observation results will be used to support continued growth. </w:t>
      </w:r>
    </w:p>
    <w:p w:rsidR="00946D87" w:rsidRPr="00382E06" w:rsidRDefault="00946D87" w:rsidP="00946D8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82E06">
        <w:rPr>
          <w:rFonts w:asciiTheme="minorHAnsi" w:hAnsiTheme="minorHAnsi" w:cstheme="minorHAnsi"/>
          <w:sz w:val="22"/>
          <w:szCs w:val="22"/>
        </w:rPr>
        <w:t xml:space="preserve">The following questions are provided as a resource to guide the post-observation discussion.  </w:t>
      </w:r>
    </w:p>
    <w:p w:rsidR="00946D87" w:rsidRPr="00382E06" w:rsidRDefault="00946D87" w:rsidP="00946D87">
      <w:pPr>
        <w:pStyle w:val="BodyText"/>
        <w:spacing w:before="0"/>
        <w:rPr>
          <w:rFonts w:asciiTheme="minorHAnsi" w:hAnsiTheme="minorHAnsi" w:cstheme="minorHAnsi"/>
          <w:sz w:val="22"/>
          <w:szCs w:val="22"/>
        </w:rPr>
      </w:pPr>
    </w:p>
    <w:p w:rsidR="00946D87" w:rsidRPr="00382E06" w:rsidRDefault="00946D87" w:rsidP="00946D87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E06">
        <w:rPr>
          <w:rFonts w:asciiTheme="minorHAnsi" w:hAnsiTheme="minorHAnsi" w:cstheme="minorHAnsi"/>
          <w:b/>
          <w:sz w:val="22"/>
          <w:szCs w:val="22"/>
          <w:u w:val="single"/>
        </w:rPr>
        <w:t>Questions</w:t>
      </w:r>
    </w:p>
    <w:p w:rsidR="00946D87" w:rsidRPr="00382E06" w:rsidRDefault="00946D87" w:rsidP="00946D87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  <w:r w:rsidRPr="00382E06">
        <w:rPr>
          <w:rFonts w:asciiTheme="minorHAnsi" w:hAnsiTheme="minorHAnsi" w:cstheme="minorHAnsi"/>
          <w:sz w:val="22"/>
          <w:szCs w:val="22"/>
        </w:rPr>
        <w:t xml:space="preserve">To what degree was the teacher post-observation conference typical of the principal’s or assistant principal’s practice of providing instructional feedback to teachers? What, if anything, was not typical? </w:t>
      </w:r>
    </w:p>
    <w:p w:rsidR="00946D87" w:rsidRPr="00382E06" w:rsidRDefault="00946D87" w:rsidP="00946D87">
      <w:pPr>
        <w:spacing w:after="200" w:line="276" w:lineRule="auto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</w:p>
    <w:p w:rsidR="00946D87" w:rsidRPr="00382E06" w:rsidRDefault="00946D87" w:rsidP="00946D87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  <w:r w:rsidRPr="00382E06">
        <w:rPr>
          <w:rFonts w:asciiTheme="minorHAnsi" w:hAnsiTheme="minorHAnsi" w:cstheme="minorHAnsi"/>
          <w:sz w:val="22"/>
          <w:szCs w:val="22"/>
        </w:rPr>
        <w:t xml:space="preserve">To what extent do did the principal or assistant principal </w:t>
      </w:r>
      <w:r w:rsidR="00EA4DAA" w:rsidRPr="00382E06">
        <w:rPr>
          <w:rFonts w:asciiTheme="minorHAnsi" w:hAnsiTheme="minorHAnsi" w:cstheme="minorHAnsi"/>
          <w:sz w:val="22"/>
          <w:szCs w:val="22"/>
        </w:rPr>
        <w:t xml:space="preserve">meet his or her goals for this </w:t>
      </w:r>
      <w:r w:rsidRPr="00382E06">
        <w:rPr>
          <w:rFonts w:asciiTheme="minorHAnsi" w:hAnsiTheme="minorHAnsi" w:cstheme="minorHAnsi"/>
          <w:sz w:val="22"/>
          <w:szCs w:val="22"/>
        </w:rPr>
        <w:t xml:space="preserve">teacher post-observation conference, both in terms of work to support this teacher’s growth and efforts to improve instructional leadership? </w:t>
      </w:r>
    </w:p>
    <w:p w:rsidR="00946D87" w:rsidRPr="00382E06" w:rsidRDefault="00946D87" w:rsidP="00946D87">
      <w:pPr>
        <w:spacing w:after="200" w:line="276" w:lineRule="auto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</w:p>
    <w:p w:rsidR="00946D87" w:rsidRPr="00382E06" w:rsidRDefault="00946D87" w:rsidP="00946D87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  <w:r w:rsidRPr="00382E06">
        <w:rPr>
          <w:rFonts w:asciiTheme="minorHAnsi" w:hAnsiTheme="minorHAnsi" w:cstheme="minorHAnsi"/>
          <w:sz w:val="22"/>
          <w:szCs w:val="22"/>
        </w:rPr>
        <w:t xml:space="preserve">Reflecting upon this teacher post-observation conference, what does the principal or assistant principal consider as strengths in terms of providing instructional feedback? </w:t>
      </w:r>
    </w:p>
    <w:p w:rsidR="00946D87" w:rsidRPr="00382E06" w:rsidRDefault="00946D87" w:rsidP="00946D87">
      <w:pPr>
        <w:spacing w:after="200" w:line="276" w:lineRule="auto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</w:p>
    <w:p w:rsidR="00946D87" w:rsidRPr="00382E06" w:rsidRDefault="00946D87" w:rsidP="00946D87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  <w:r w:rsidRPr="00382E06">
        <w:rPr>
          <w:rFonts w:asciiTheme="minorHAnsi" w:hAnsiTheme="minorHAnsi" w:cstheme="minorHAnsi"/>
          <w:sz w:val="22"/>
          <w:szCs w:val="22"/>
        </w:rPr>
        <w:t xml:space="preserve">Reflecting upon this teacher post-observation conference, what does the principal or assistant principal consider his or her growth areas, or areas for improvement, in providing instructional feedback? </w:t>
      </w:r>
    </w:p>
    <w:p w:rsidR="00946D87" w:rsidRPr="00382E06" w:rsidRDefault="00946D87" w:rsidP="00946D87">
      <w:pPr>
        <w:spacing w:after="200" w:line="276" w:lineRule="auto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</w:p>
    <w:p w:rsidR="00946D87" w:rsidRPr="00382E06" w:rsidRDefault="00946D87" w:rsidP="00946D87">
      <w:pPr>
        <w:pStyle w:val="ListParagraph"/>
        <w:numPr>
          <w:ilvl w:val="0"/>
          <w:numId w:val="1"/>
        </w:numPr>
        <w:spacing w:after="200" w:line="276" w:lineRule="auto"/>
        <w:ind w:left="360"/>
        <w:rPr>
          <w:rFonts w:asciiTheme="minorHAnsi" w:hAnsiTheme="minorHAnsi" w:cstheme="minorHAnsi"/>
          <w:color w:val="17365D"/>
          <w:kern w:val="28"/>
          <w:sz w:val="22"/>
          <w:szCs w:val="22"/>
        </w:rPr>
      </w:pPr>
      <w:r w:rsidRPr="00382E06">
        <w:rPr>
          <w:rFonts w:asciiTheme="minorHAnsi" w:hAnsiTheme="minorHAnsi" w:cstheme="minorHAnsi"/>
          <w:sz w:val="22"/>
          <w:szCs w:val="22"/>
        </w:rPr>
        <w:t xml:space="preserve">What supports does the principal or assistant principal think are needed in order to improve his or her instructional leadership in the area of providing instructional feedback? </w:t>
      </w:r>
    </w:p>
    <w:p w:rsidR="00946D87" w:rsidRPr="00382E06" w:rsidRDefault="00946D87" w:rsidP="00946D87">
      <w:pPr>
        <w:tabs>
          <w:tab w:val="left" w:pos="1395"/>
        </w:tabs>
        <w:rPr>
          <w:rFonts w:asciiTheme="minorHAnsi" w:hAnsiTheme="minorHAnsi" w:cstheme="minorHAnsi"/>
          <w:sz w:val="22"/>
          <w:szCs w:val="22"/>
        </w:rPr>
      </w:pPr>
    </w:p>
    <w:p w:rsidR="001004E3" w:rsidRPr="00382E06" w:rsidRDefault="001004E3">
      <w:pPr>
        <w:rPr>
          <w:sz w:val="22"/>
          <w:szCs w:val="22"/>
        </w:rPr>
      </w:pPr>
    </w:p>
    <w:sectPr w:rsidR="001004E3" w:rsidRPr="00382E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F4" w:rsidRDefault="00323AF4" w:rsidP="00382E06">
      <w:r>
        <w:separator/>
      </w:r>
    </w:p>
  </w:endnote>
  <w:endnote w:type="continuationSeparator" w:id="0">
    <w:p w:rsidR="00323AF4" w:rsidRDefault="00323AF4" w:rsidP="0038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F4" w:rsidRDefault="00323AF4" w:rsidP="00382E06">
      <w:r>
        <w:separator/>
      </w:r>
    </w:p>
  </w:footnote>
  <w:footnote w:type="continuationSeparator" w:id="0">
    <w:p w:rsidR="00323AF4" w:rsidRDefault="00323AF4" w:rsidP="0038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06" w:rsidRDefault="00382E06">
    <w:pPr>
      <w:pStyle w:val="Header"/>
    </w:pPr>
    <w:r>
      <w:rPr>
        <w:noProof/>
      </w:rPr>
      <w:drawing>
        <wp:inline distT="0" distB="0" distL="0" distR="0" wp14:anchorId="30349013" wp14:editId="6B880224">
          <wp:extent cx="2362200" cy="49720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E06" w:rsidRDefault="00382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6865"/>
    <w:multiLevelType w:val="hybridMultilevel"/>
    <w:tmpl w:val="D8000AA2"/>
    <w:lvl w:ilvl="0" w:tplc="31A87388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7"/>
    <w:rsid w:val="001004E3"/>
    <w:rsid w:val="00323AF4"/>
    <w:rsid w:val="00382E06"/>
    <w:rsid w:val="00946D87"/>
    <w:rsid w:val="009676F7"/>
    <w:rsid w:val="0098429B"/>
    <w:rsid w:val="00BD0D18"/>
    <w:rsid w:val="00EA4DAA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720E9-C6DF-4E0E-88BE-63EE40CA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946D87"/>
    <w:pPr>
      <w:keepNext/>
      <w:spacing w:after="60"/>
      <w:outlineLvl w:val="1"/>
    </w:pPr>
    <w:rPr>
      <w:rFonts w:asciiTheme="minorHAnsi" w:hAnsiTheme="minorHAnsi" w:cstheme="minorHAnsi"/>
      <w:b/>
      <w:iCs/>
      <w:noProof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6D87"/>
    <w:rPr>
      <w:rFonts w:cstheme="minorHAnsi"/>
      <w:b/>
      <w:iCs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46D8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6D8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6D87"/>
    <w:pPr>
      <w:spacing w:before="24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6D87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0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Layland, Allison</dc:creator>
  <cp:lastModifiedBy>McMahon - Arnold, Yvette</cp:lastModifiedBy>
  <cp:revision>2</cp:revision>
  <dcterms:created xsi:type="dcterms:W3CDTF">2016-10-12T16:41:00Z</dcterms:created>
  <dcterms:modified xsi:type="dcterms:W3CDTF">2016-10-12T16:41:00Z</dcterms:modified>
</cp:coreProperties>
</file>